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0525" w14:textId="7C4CA564" w:rsidR="00215DBC" w:rsidRPr="00AB62D7" w:rsidRDefault="00265F89" w:rsidP="0039363A">
      <w:pPr>
        <w:ind w:left="-1417"/>
        <w:rPr>
          <w:rFonts w:ascii="Century Gothic" w:hAnsi="Century Gothic"/>
        </w:rPr>
      </w:pPr>
      <w:r>
        <w:rPr>
          <w:noProof/>
          <w:lang w:eastAsia="de-DE"/>
        </w:rPr>
        <w:drawing>
          <wp:anchor distT="152400" distB="152400" distL="152400" distR="152400" simplePos="0" relativeHeight="251667456" behindDoc="0" locked="0" layoutInCell="1" allowOverlap="1" wp14:anchorId="041A1EC8" wp14:editId="1B0BC477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429500" cy="1854200"/>
            <wp:effectExtent l="0" t="0" r="1270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-Brief.jpg"/>
                    <pic:cNvPicPr/>
                  </pic:nvPicPr>
                  <pic:blipFill>
                    <a:blip r:embed="rId6">
                      <a:alphaModFix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85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F1ED" wp14:editId="2371D76E">
                <wp:simplePos x="0" y="0"/>
                <wp:positionH relativeFrom="column">
                  <wp:posOffset>980440</wp:posOffset>
                </wp:positionH>
                <wp:positionV relativeFrom="paragraph">
                  <wp:posOffset>165100</wp:posOffset>
                </wp:positionV>
                <wp:extent cx="5516880" cy="1571625"/>
                <wp:effectExtent l="0" t="0" r="0" b="317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C25B" w14:textId="10FBFB71" w:rsidR="00265F89" w:rsidRPr="00055340" w:rsidRDefault="00265F89" w:rsidP="00265F8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2F2F2" w:themeColor="background1" w:themeShade="F2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Nella Sue Demo" w:hAnsi="Nella Sue Demo"/>
                                <w:i/>
                                <w:color w:val="F2F2F2" w:themeColor="background1" w:themeShade="F2"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lla Sue Demo" w:hAnsi="Nella Sue Demo"/>
                                <w:i/>
                                <w:color w:val="F2F2F2" w:themeColor="background1" w:themeShade="F2"/>
                                <w:sz w:val="200"/>
                                <w:szCs w:val="200"/>
                              </w:rPr>
                              <w:t>Joiken</w:t>
                            </w:r>
                            <w:proofErr w:type="spellEnd"/>
                          </w:p>
                          <w:p w14:paraId="1D1DF268" w14:textId="77777777" w:rsidR="00265F89" w:rsidRDefault="00265F89" w:rsidP="00265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7.2pt;margin-top:13pt;width:434.4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BewtICAAAW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" filled="f" stroked="f">
                <v:textbox>
                  <w:txbxContent>
                    <w:p w14:paraId="27A5C25B" w14:textId="10FBFB71" w:rsidR="00265F89" w:rsidRPr="00055340" w:rsidRDefault="00265F89" w:rsidP="00265F89">
                      <w:pPr>
                        <w:rPr>
                          <w:rFonts w:ascii="Times New Roman" w:hAnsi="Times New Roman" w:cs="Times New Roman"/>
                          <w:i/>
                          <w:color w:val="F2F2F2" w:themeColor="background1" w:themeShade="F2"/>
                          <w:sz w:val="200"/>
                          <w:szCs w:val="200"/>
                        </w:rPr>
                      </w:pPr>
                      <w:r>
                        <w:rPr>
                          <w:rFonts w:ascii="Nella Sue Demo" w:hAnsi="Nella Sue Demo"/>
                          <w:i/>
                          <w:color w:val="F2F2F2" w:themeColor="background1" w:themeShade="F2"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lla Sue Demo" w:hAnsi="Nella Sue Demo"/>
                          <w:i/>
                          <w:color w:val="F2F2F2" w:themeColor="background1" w:themeShade="F2"/>
                          <w:sz w:val="200"/>
                          <w:szCs w:val="200"/>
                        </w:rPr>
                        <w:t>Joiken</w:t>
                      </w:r>
                      <w:proofErr w:type="spellEnd"/>
                    </w:p>
                    <w:p w14:paraId="1D1DF268" w14:textId="77777777" w:rsidR="00265F89" w:rsidRDefault="00265F89" w:rsidP="00265F89"/>
                  </w:txbxContent>
                </v:textbox>
                <w10:wrap type="square"/>
              </v:shape>
            </w:pict>
          </mc:Fallback>
        </mc:AlternateContent>
      </w:r>
    </w:p>
    <w:p w14:paraId="28C34B90" w14:textId="113B98BC" w:rsidR="00215DBC" w:rsidRPr="00265F89" w:rsidRDefault="00265F89" w:rsidP="00265F89">
      <w:r>
        <w:t xml:space="preserve">    </w:t>
      </w:r>
      <w:r w:rsidR="006B32B9">
        <w:rPr>
          <w:rFonts w:ascii="Century Gothic" w:hAnsi="Century Gothic"/>
          <w:sz w:val="32"/>
          <w:szCs w:val="32"/>
        </w:rPr>
        <w:t>Kräuterwanderung</w:t>
      </w:r>
      <w:r w:rsidR="005E0978" w:rsidRPr="005E0978">
        <w:rPr>
          <w:rFonts w:ascii="Century Gothic" w:hAnsi="Century Gothic"/>
          <w:sz w:val="32"/>
          <w:szCs w:val="32"/>
        </w:rPr>
        <w:t xml:space="preserve"> mit</w:t>
      </w:r>
      <w:r w:rsidR="00DF1D42" w:rsidRPr="005E0978">
        <w:rPr>
          <w:rFonts w:ascii="Century Gothic" w:hAnsi="Century Gothic"/>
          <w:sz w:val="32"/>
          <w:szCs w:val="32"/>
        </w:rPr>
        <w:t xml:space="preserve"> Maria Kapelari</w:t>
      </w:r>
      <w:r w:rsidR="006B32B9">
        <w:rPr>
          <w:rFonts w:ascii="Century Gothic" w:hAnsi="Century Gothic"/>
          <w:sz w:val="32"/>
          <w:szCs w:val="32"/>
        </w:rPr>
        <w:t xml:space="preserve"> und Gerit Fischer</w:t>
      </w:r>
    </w:p>
    <w:p w14:paraId="6736952C" w14:textId="2E71D75F" w:rsidR="00215DBC" w:rsidRPr="006147F0" w:rsidRDefault="006B32B9" w:rsidP="005E0978">
      <w:pPr>
        <w:ind w:left="-284"/>
        <w:rPr>
          <w:rFonts w:ascii="Century Gothic" w:hAnsi="Century Gothic"/>
          <w:b/>
          <w:color w:val="A40703"/>
          <w:sz w:val="100"/>
          <w:szCs w:val="100"/>
        </w:rPr>
      </w:pPr>
      <w:r>
        <w:rPr>
          <w:rFonts w:ascii="Century Gothic" w:hAnsi="Century Gothic"/>
          <w:b/>
          <w:color w:val="A40703"/>
          <w:sz w:val="100"/>
          <w:szCs w:val="100"/>
        </w:rPr>
        <w:t xml:space="preserve">  5 Kräuter - 5 </w:t>
      </w:r>
      <w:proofErr w:type="spellStart"/>
      <w:r>
        <w:rPr>
          <w:rFonts w:ascii="Century Gothic" w:hAnsi="Century Gothic"/>
          <w:b/>
          <w:color w:val="A40703"/>
          <w:sz w:val="100"/>
          <w:szCs w:val="100"/>
        </w:rPr>
        <w:t>Joiks</w:t>
      </w:r>
      <w:proofErr w:type="spellEnd"/>
    </w:p>
    <w:p w14:paraId="0C937C02" w14:textId="19E4CDA3" w:rsidR="00FA3BB7" w:rsidRPr="006B32B9" w:rsidRDefault="005E0978" w:rsidP="005E0978">
      <w:pPr>
        <w:rPr>
          <w:rFonts w:ascii="Century Gothic" w:hAnsi="Century Gothic"/>
          <w:b/>
          <w:color w:val="A6982B"/>
          <w:sz w:val="40"/>
          <w:szCs w:val="40"/>
        </w:rPr>
      </w:pPr>
      <w:bookmarkStart w:id="0" w:name="_GoBack"/>
      <w:r>
        <w:rPr>
          <w:rFonts w:ascii="Century Gothic" w:hAnsi="Century Gothic"/>
          <w:b/>
          <w:noProof/>
          <w:color w:val="A6982B"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6DE26" wp14:editId="10BE1C91">
                <wp:simplePos x="0" y="0"/>
                <wp:positionH relativeFrom="column">
                  <wp:posOffset>-391160</wp:posOffset>
                </wp:positionH>
                <wp:positionV relativeFrom="paragraph">
                  <wp:posOffset>689610</wp:posOffset>
                </wp:positionV>
                <wp:extent cx="6515100" cy="12573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71116" w14:textId="589D7D44" w:rsidR="00265F89" w:rsidRPr="00265F89" w:rsidRDefault="00265F89" w:rsidP="005E0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6982B"/>
                                <w:sz w:val="64"/>
                                <w:szCs w:val="64"/>
                              </w:rPr>
                            </w:pPr>
                            <w:r w:rsidRPr="00265F89">
                              <w:rPr>
                                <w:rFonts w:ascii="Century Gothic" w:hAnsi="Century Gothic"/>
                                <w:b/>
                                <w:color w:val="A6982B"/>
                                <w:sz w:val="64"/>
                                <w:szCs w:val="64"/>
                              </w:rPr>
                              <w:t>Sa, 18.5. 2019,14:00-18:00</w:t>
                            </w:r>
                          </w:p>
                          <w:p w14:paraId="6A9BFF71" w14:textId="7708FBBA" w:rsidR="00265F89" w:rsidRPr="00FB3C83" w:rsidRDefault="00265F89" w:rsidP="006B32B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982B"/>
                                <w:sz w:val="40"/>
                                <w:szCs w:val="40"/>
                              </w:rPr>
                              <w:t>Steinhofgründe, 1160 Wien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982B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Treffpunkt: </w:t>
                            </w:r>
                            <w:r w:rsidRPr="00FB3C83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Busstation Feuerwache am </w:t>
                            </w:r>
                            <w:proofErr w:type="spellStart"/>
                            <w:r w:rsidRPr="00FB3C83">
                              <w:rPr>
                                <w:rFonts w:ascii="Century Gothic" w:hAnsi="Century Gothic"/>
                                <w:color w:val="000000"/>
                              </w:rPr>
                              <w:t>Steinhof</w:t>
                            </w:r>
                            <w:proofErr w:type="spellEnd"/>
                            <w:r w:rsidRPr="00FB3C83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(Bus </w:t>
                            </w:r>
                            <w:proofErr w:type="spellStart"/>
                            <w:r w:rsidRPr="00FB3C83">
                              <w:rPr>
                                <w:rFonts w:ascii="Century Gothic" w:hAnsi="Century Gothic"/>
                                <w:color w:val="000000"/>
                              </w:rPr>
                              <w:t>46A</w:t>
                            </w:r>
                            <w:proofErr w:type="spellEnd"/>
                            <w:r w:rsidRPr="00FB3C83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und </w:t>
                            </w:r>
                            <w:proofErr w:type="spellStart"/>
                            <w:r w:rsidRPr="00FB3C83">
                              <w:rPr>
                                <w:rFonts w:ascii="Century Gothic" w:hAnsi="Century Gothic"/>
                                <w:color w:val="000000"/>
                              </w:rPr>
                              <w:t>46B</w:t>
                            </w:r>
                            <w:proofErr w:type="spellEnd"/>
                            <w:r w:rsidRPr="00FB3C83">
                              <w:rPr>
                                <w:rFonts w:ascii="Century Gothic" w:hAnsi="Century Gothic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  <w:t>Beitrag: € 48.-</w:t>
                            </w:r>
                          </w:p>
                          <w:p w14:paraId="2A9CD8A1" w14:textId="1B1E0B16" w:rsidR="00265F89" w:rsidRDefault="00265F89" w:rsidP="00DB46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6982B"/>
                                <w:sz w:val="32"/>
                                <w:szCs w:val="32"/>
                              </w:rPr>
                            </w:pPr>
                          </w:p>
                          <w:p w14:paraId="4840EF1E" w14:textId="0B71783A" w:rsidR="00265F89" w:rsidRPr="005E0978" w:rsidRDefault="00265F89" w:rsidP="00DB46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6982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982B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98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982B"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982B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14:paraId="7E223FBD" w14:textId="77777777" w:rsidR="00265F89" w:rsidRDefault="00265F89" w:rsidP="005E0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30.75pt;margin-top:54.3pt;width:51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QUc8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" filled="f" stroked="f">
                <v:textbox>
                  <w:txbxContent>
                    <w:p w14:paraId="05571116" w14:textId="589D7D44" w:rsidR="00265F89" w:rsidRPr="00265F89" w:rsidRDefault="00265F89" w:rsidP="005E0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A6982B"/>
                          <w:sz w:val="64"/>
                          <w:szCs w:val="64"/>
                        </w:rPr>
                      </w:pPr>
                      <w:r w:rsidRPr="00265F89">
                        <w:rPr>
                          <w:rFonts w:ascii="Century Gothic" w:hAnsi="Century Gothic"/>
                          <w:b/>
                          <w:color w:val="A6982B"/>
                          <w:sz w:val="64"/>
                          <w:szCs w:val="64"/>
                        </w:rPr>
                        <w:t>Sa, 18.5. 2019,14:00-18:00</w:t>
                      </w:r>
                    </w:p>
                    <w:p w14:paraId="6A9BFF71" w14:textId="7708FBBA" w:rsidR="00265F89" w:rsidRPr="00FB3C83" w:rsidRDefault="00265F89" w:rsidP="006B32B9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982B"/>
                          <w:sz w:val="40"/>
                          <w:szCs w:val="40"/>
                        </w:rPr>
                        <w:t>Steinhofgründe, 1160 Wien</w:t>
                      </w:r>
                      <w:r>
                        <w:rPr>
                          <w:rFonts w:ascii="Century Gothic" w:hAnsi="Century Gothic"/>
                          <w:b/>
                          <w:color w:val="A6982B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Treffpunkt: </w:t>
                      </w:r>
                      <w:r w:rsidRPr="00FB3C83">
                        <w:rPr>
                          <w:rFonts w:ascii="Century Gothic" w:hAnsi="Century Gothic"/>
                          <w:color w:val="000000"/>
                        </w:rPr>
                        <w:t xml:space="preserve">Busstation Feuerwache am </w:t>
                      </w:r>
                      <w:proofErr w:type="spellStart"/>
                      <w:r w:rsidRPr="00FB3C83">
                        <w:rPr>
                          <w:rFonts w:ascii="Century Gothic" w:hAnsi="Century Gothic"/>
                          <w:color w:val="000000"/>
                        </w:rPr>
                        <w:t>Steinhof</w:t>
                      </w:r>
                      <w:proofErr w:type="spellEnd"/>
                      <w:r w:rsidRPr="00FB3C83">
                        <w:rPr>
                          <w:rFonts w:ascii="Century Gothic" w:hAnsi="Century Gothic"/>
                          <w:color w:val="000000"/>
                        </w:rPr>
                        <w:t xml:space="preserve"> (Bus </w:t>
                      </w:r>
                      <w:proofErr w:type="spellStart"/>
                      <w:r w:rsidRPr="00FB3C83">
                        <w:rPr>
                          <w:rFonts w:ascii="Century Gothic" w:hAnsi="Century Gothic"/>
                          <w:color w:val="000000"/>
                        </w:rPr>
                        <w:t>46A</w:t>
                      </w:r>
                      <w:proofErr w:type="spellEnd"/>
                      <w:r w:rsidRPr="00FB3C83">
                        <w:rPr>
                          <w:rFonts w:ascii="Century Gothic" w:hAnsi="Century Gothic"/>
                          <w:color w:val="000000"/>
                        </w:rPr>
                        <w:t xml:space="preserve"> und </w:t>
                      </w:r>
                      <w:proofErr w:type="spellStart"/>
                      <w:r w:rsidRPr="00FB3C83">
                        <w:rPr>
                          <w:rFonts w:ascii="Century Gothic" w:hAnsi="Century Gothic"/>
                          <w:color w:val="000000"/>
                        </w:rPr>
                        <w:t>46B</w:t>
                      </w:r>
                      <w:proofErr w:type="spellEnd"/>
                      <w:r w:rsidRPr="00FB3C83">
                        <w:rPr>
                          <w:rFonts w:ascii="Century Gothic" w:hAnsi="Century Gothic"/>
                          <w:color w:val="000000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br/>
                        <w:t>Beitrag: € 48.-</w:t>
                      </w:r>
                    </w:p>
                    <w:p w14:paraId="2A9CD8A1" w14:textId="1B1E0B16" w:rsidR="00265F89" w:rsidRDefault="00265F89" w:rsidP="00DB46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A6982B"/>
                          <w:sz w:val="32"/>
                          <w:szCs w:val="32"/>
                        </w:rPr>
                      </w:pPr>
                    </w:p>
                    <w:p w14:paraId="4840EF1E" w14:textId="0B71783A" w:rsidR="00265F89" w:rsidRPr="005E0978" w:rsidRDefault="00265F89" w:rsidP="00DB46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A6982B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982B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A6982B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A6982B"/>
                          <w:sz w:val="40"/>
                          <w:szCs w:val="40"/>
                        </w:rPr>
                        <w:br/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A6982B"/>
                          <w:sz w:val="72"/>
                          <w:szCs w:val="72"/>
                        </w:rPr>
                        <w:br/>
                      </w:r>
                    </w:p>
                    <w:p w14:paraId="7E223FBD" w14:textId="77777777" w:rsidR="00265F89" w:rsidRDefault="00265F89" w:rsidP="005E097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60"/>
          <w:szCs w:val="60"/>
        </w:rPr>
        <w:t xml:space="preserve">     </w:t>
      </w:r>
      <w:r w:rsidR="006B32B9" w:rsidRPr="006B32B9">
        <w:rPr>
          <w:rFonts w:ascii="Century Gothic" w:hAnsi="Century Gothic"/>
          <w:b/>
          <w:sz w:val="40"/>
          <w:szCs w:val="40"/>
        </w:rPr>
        <w:t>die Tradition des Sammelns und Singens</w:t>
      </w:r>
      <w:r w:rsidR="00FA3BB7" w:rsidRPr="006B32B9">
        <w:rPr>
          <w:rFonts w:ascii="Century Gothic" w:hAnsi="Century Gothic"/>
          <w:b/>
          <w:color w:val="A6982B"/>
          <w:sz w:val="40"/>
          <w:szCs w:val="40"/>
        </w:rPr>
        <w:br/>
      </w:r>
      <w:bookmarkEnd w:id="0"/>
    </w:p>
    <w:p w14:paraId="322D835C" w14:textId="34DD7E60" w:rsidR="00016F83" w:rsidRDefault="00FA3BB7" w:rsidP="00FA3BB7">
      <w:pPr>
        <w:rPr>
          <w:rFonts w:ascii="Century Gothic" w:hAnsi="Century Gothic"/>
          <w:b/>
          <w:color w:val="A6982B"/>
          <w:sz w:val="72"/>
          <w:szCs w:val="72"/>
        </w:rPr>
      </w:pPr>
      <w:r>
        <w:rPr>
          <w:rFonts w:ascii="Century Gothic" w:hAnsi="Century Gothic"/>
          <w:b/>
          <w:color w:val="A6982B"/>
          <w:sz w:val="72"/>
          <w:szCs w:val="72"/>
        </w:rPr>
        <w:t xml:space="preserve">     </w:t>
      </w:r>
    </w:p>
    <w:p w14:paraId="24F5C7AD" w14:textId="34EDDA9D" w:rsidR="00016F83" w:rsidRDefault="006B32B9" w:rsidP="00FA3BB7">
      <w:pPr>
        <w:rPr>
          <w:rFonts w:ascii="Century Gothic" w:hAnsi="Century Gothic"/>
          <w:b/>
          <w:color w:val="A6982B"/>
          <w:sz w:val="72"/>
          <w:szCs w:val="72"/>
        </w:rPr>
      </w:pPr>
      <w:r w:rsidRPr="005E0978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24A3E" wp14:editId="45CB7556">
                <wp:simplePos x="0" y="0"/>
                <wp:positionH relativeFrom="column">
                  <wp:posOffset>-6629400</wp:posOffset>
                </wp:positionH>
                <wp:positionV relativeFrom="paragraph">
                  <wp:posOffset>671830</wp:posOffset>
                </wp:positionV>
                <wp:extent cx="6515100" cy="33147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B7BB0" w14:textId="1E71CD89" w:rsidR="00265F89" w:rsidRPr="006B32B9" w:rsidRDefault="00265F89" w:rsidP="006B32B9">
                            <w:pPr>
                              <w:pStyle w:val="StandardWeb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7D0C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6B32B9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Kräutersammeln</w:t>
                            </w:r>
                            <w:r w:rsidRPr="006B32B9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2B9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 xml:space="preserve">eine Mischung aus Wahrnehmung, Intuition und Wissen. </w:t>
                            </w:r>
                            <w:r w:rsidRPr="006B32B9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br/>
                              <w:t>5 Pflanzen erhalten in diesen Stunden unsere volle Aufmerksamkeit.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br/>
                              <w:t>Leitung: Ernährungswissenschaftlerin Mag. Gerit Fischer</w:t>
                            </w:r>
                          </w:p>
                          <w:p w14:paraId="4224E4A8" w14:textId="2F8BDB27" w:rsidR="00265F89" w:rsidRPr="006B32B9" w:rsidRDefault="00265F89" w:rsidP="006B32B9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proofErr w:type="spellStart"/>
                            <w:r w:rsidRPr="006B32B9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Joik</w:t>
                            </w:r>
                            <w:proofErr w:type="spellEnd"/>
                            <w:r w:rsidRPr="006B32B9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–  der intuitive Gesang der Samen Nordeuropas. Wir treten mit den Pflanzen in Beziehung, erkunden ihr Wesen intuitiv und drücken dieses innere Erleben stimmlich aus.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Leitung: Maria Kapelari</w:t>
                            </w:r>
                          </w:p>
                          <w:p w14:paraId="64BBB851" w14:textId="3123A283" w:rsidR="00265F89" w:rsidRDefault="00265F89" w:rsidP="006B32B9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B32B9">
                              <w:rPr>
                                <w:rFonts w:ascii="Century Gothic" w:hAnsi="Century Gothic"/>
                                <w:color w:val="000000"/>
                              </w:rPr>
                              <w:t>Kräuter beim Sammeln zu besingen, ist eine uralte Praxis - auch in unseren Breiten. In der wunderschönen Landschaft der Steinhofgründe durchstreifen wir die Wiesen, schauen, spüren, singen, kosten, lachen und lernen, verbinden uns mit denselben Nahrungs- und Heilpflanzen, die schon unsere Urahn/innen besprochen und besungen haben. Gleichzeitig erfahren wir so manches über das Sammeln, die Wirkung und Verwendung der Pflanzen.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Pr="006B32B9">
                              <w:rPr>
                                <w:rFonts w:ascii="Century Gothic" w:hAnsi="Century Gothic"/>
                                <w:color w:val="000000"/>
                              </w:rPr>
                              <w:t>Ein Erlebnis für alle, die sich für Stimme, Natur, Kräuter, Intuition, altes Kulturgut, Ernährung und Gesundheit interessieren.</w:t>
                            </w:r>
                          </w:p>
                          <w:p w14:paraId="293B30DF" w14:textId="29613E15" w:rsidR="00265F89" w:rsidRPr="006B32B9" w:rsidRDefault="00265F89" w:rsidP="006B32B9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Wetterbedingte Absage möglich. Im Zweifelsfall bitte telefonisch nachfragen!</w:t>
                            </w:r>
                          </w:p>
                          <w:p w14:paraId="0688D831" w14:textId="77777777" w:rsidR="00265F89" w:rsidRPr="006B32B9" w:rsidRDefault="00265F89" w:rsidP="008E326B">
                            <w:pPr>
                              <w:pStyle w:val="StandardWeb"/>
                              <w:rPr>
                                <w:rFonts w:ascii="Century Gothic" w:hAnsi="Century Gothic"/>
                              </w:rPr>
                            </w:pPr>
                            <w:r w:rsidRPr="006B32B9">
                              <w:rPr>
                                <w:rFonts w:ascii="Century Gothic" w:hAnsi="Century Gothic"/>
                              </w:rPr>
                              <w:t xml:space="preserve">  </w:t>
                            </w:r>
                          </w:p>
                          <w:p w14:paraId="4ADA732B" w14:textId="77777777" w:rsidR="00265F89" w:rsidRPr="00767D0C" w:rsidRDefault="00265F89" w:rsidP="008E326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72C3BAC" w14:textId="28C75B25" w:rsidR="00265F89" w:rsidRPr="00016F83" w:rsidRDefault="00265F89" w:rsidP="00FA3BB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-521.95pt;margin-top:52.9pt;width:513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cGG9ICAAAW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" filled="f" stroked="f">
                <v:textbox>
                  <w:txbxContent>
                    <w:p w14:paraId="1FDB7BB0" w14:textId="1E71CD89" w:rsidR="00265F89" w:rsidRPr="006B32B9" w:rsidRDefault="00265F89" w:rsidP="006B32B9">
                      <w:pPr>
                        <w:pStyle w:val="StandardWeb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7D0C">
                        <w:rPr>
                          <w:rFonts w:ascii="Century Gothic" w:hAnsi="Century Gothic"/>
                        </w:rPr>
                        <w:t> </w:t>
                      </w:r>
                      <w:r w:rsidRPr="006B32B9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Kräutersammeln</w:t>
                      </w:r>
                      <w:r w:rsidRPr="006B32B9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B32B9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 xml:space="preserve">eine Mischung aus Wahrnehmung, Intuition und Wissen. </w:t>
                      </w:r>
                      <w:r w:rsidRPr="006B32B9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br/>
                        <w:t>5 Pflanzen erhalten in diesen Stunden unsere volle Aufmerksamkeit.</w:t>
                      </w: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br/>
                        <w:t>Leitung: Ernährungswissenschaftlerin Mag. Gerit Fischer</w:t>
                      </w:r>
                    </w:p>
                    <w:p w14:paraId="4224E4A8" w14:textId="2F8BDB27" w:rsidR="00265F89" w:rsidRPr="006B32B9" w:rsidRDefault="00265F89" w:rsidP="006B32B9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spellStart"/>
                      <w:r w:rsidRPr="006B32B9">
                        <w:rPr>
                          <w:rFonts w:ascii="Century Gothic" w:hAnsi="Century Gothic"/>
                          <w:b/>
                          <w:color w:val="000000"/>
                        </w:rPr>
                        <w:t>Joik</w:t>
                      </w:r>
                      <w:proofErr w:type="spellEnd"/>
                      <w:r w:rsidRPr="006B32B9">
                        <w:rPr>
                          <w:rFonts w:ascii="Century Gothic" w:hAnsi="Century Gothic"/>
                          <w:color w:val="000000"/>
                        </w:rPr>
                        <w:t xml:space="preserve"> –  der intuitive Gesang der Samen Nordeuropas. Wir treten mit den Pflanzen in Beziehung, erkunden ihr Wesen intuitiv und drücken dieses innere Erleben stimmlich aus.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Leitung: Maria Kapelari</w:t>
                      </w:r>
                    </w:p>
                    <w:p w14:paraId="64BBB851" w14:textId="3123A283" w:rsidR="00265F89" w:rsidRDefault="00265F89" w:rsidP="006B32B9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6B32B9">
                        <w:rPr>
                          <w:rFonts w:ascii="Century Gothic" w:hAnsi="Century Gothic"/>
                          <w:color w:val="000000"/>
                        </w:rPr>
                        <w:t>Kräuter beim Sammeln zu besingen, ist eine uralte Praxis - auch in unseren Breiten. In der wunderschönen Landschaft der Steinhofgründe durchstreifen wir die Wiesen, schauen, spüren, singen, kosten, lachen und lernen, verbinden uns mit denselben Nahrungs- und Heilpflanzen, die schon unsere Urahn/innen besprochen und besungen haben. Gleichzeitig erfahren wir so manches über das Sammeln, die Wirkung und Verwendung der Pflanzen.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Pr="006B32B9">
                        <w:rPr>
                          <w:rFonts w:ascii="Century Gothic" w:hAnsi="Century Gothic"/>
                          <w:color w:val="000000"/>
                        </w:rPr>
                        <w:t>Ein Erlebnis für alle, die sich für Stimme, Natur, Kräuter, Intuition, altes Kulturgut, Ernährung und Gesundheit interessieren.</w:t>
                      </w:r>
                    </w:p>
                    <w:p w14:paraId="293B30DF" w14:textId="29613E15" w:rsidR="00265F89" w:rsidRPr="006B32B9" w:rsidRDefault="00265F89" w:rsidP="006B32B9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Wetterbedingte Absage möglich. Im Zweifelsfall bitte telefonisch nachfragen!</w:t>
                      </w:r>
                    </w:p>
                    <w:p w14:paraId="0688D831" w14:textId="77777777" w:rsidR="00265F89" w:rsidRPr="006B32B9" w:rsidRDefault="00265F89" w:rsidP="008E326B">
                      <w:pPr>
                        <w:pStyle w:val="StandardWeb"/>
                        <w:rPr>
                          <w:rFonts w:ascii="Century Gothic" w:hAnsi="Century Gothic"/>
                        </w:rPr>
                      </w:pPr>
                      <w:r w:rsidRPr="006B32B9">
                        <w:rPr>
                          <w:rFonts w:ascii="Century Gothic" w:hAnsi="Century Gothic"/>
                        </w:rPr>
                        <w:t xml:space="preserve">  </w:t>
                      </w:r>
                    </w:p>
                    <w:p w14:paraId="4ADA732B" w14:textId="77777777" w:rsidR="00265F89" w:rsidRPr="00767D0C" w:rsidRDefault="00265F89" w:rsidP="008E326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72C3BAC" w14:textId="28C75B25" w:rsidR="00265F89" w:rsidRPr="00016F83" w:rsidRDefault="00265F89" w:rsidP="00FA3BB7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A0720" w14:textId="4E808EA9" w:rsidR="00016F83" w:rsidRDefault="00016F83" w:rsidP="00FA3BB7">
      <w:pPr>
        <w:rPr>
          <w:rFonts w:ascii="Century Gothic" w:hAnsi="Century Gothic"/>
          <w:b/>
          <w:color w:val="A6982B"/>
          <w:sz w:val="72"/>
          <w:szCs w:val="72"/>
        </w:rPr>
      </w:pPr>
    </w:p>
    <w:p w14:paraId="29F010D9" w14:textId="77777777" w:rsidR="00016F83" w:rsidRDefault="00016F83" w:rsidP="00FA3BB7">
      <w:pPr>
        <w:rPr>
          <w:rFonts w:ascii="Century Gothic" w:hAnsi="Century Gothic"/>
          <w:b/>
          <w:color w:val="A6982B"/>
          <w:sz w:val="72"/>
          <w:szCs w:val="72"/>
        </w:rPr>
      </w:pPr>
    </w:p>
    <w:p w14:paraId="79C30D7A" w14:textId="1EB95151" w:rsidR="00016F83" w:rsidRDefault="00016F83" w:rsidP="00FA3BB7">
      <w:pPr>
        <w:rPr>
          <w:rFonts w:ascii="Century Gothic" w:hAnsi="Century Gothic"/>
          <w:b/>
          <w:color w:val="A6982B"/>
          <w:sz w:val="72"/>
          <w:szCs w:val="72"/>
        </w:rPr>
      </w:pPr>
    </w:p>
    <w:p w14:paraId="11B904F7" w14:textId="77777777" w:rsidR="00FA3BB7" w:rsidRDefault="00FA3BB7" w:rsidP="00215DBC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jc w:val="center"/>
      </w:pPr>
    </w:p>
    <w:p w14:paraId="42FC4062" w14:textId="77777777" w:rsidR="00016F83" w:rsidRDefault="00016F83" w:rsidP="00E06A59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</w:p>
    <w:p w14:paraId="48FFD9D3" w14:textId="77777777" w:rsidR="00016F83" w:rsidRDefault="00016F83" w:rsidP="00E06A59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</w:p>
    <w:p w14:paraId="1A543F1C" w14:textId="77777777" w:rsidR="00016F83" w:rsidRDefault="00016F83" w:rsidP="00E06A59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</w:p>
    <w:p w14:paraId="5A068059" w14:textId="77777777" w:rsidR="00016F83" w:rsidRDefault="00016F83" w:rsidP="00E06A59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</w:p>
    <w:p w14:paraId="7F7446B8" w14:textId="77777777" w:rsidR="00016F83" w:rsidRDefault="00016F83" w:rsidP="00E06A59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</w:p>
    <w:p w14:paraId="7F18909E" w14:textId="77777777" w:rsidR="00DB4614" w:rsidRDefault="00DB4614" w:rsidP="00E06A59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</w:p>
    <w:p w14:paraId="2892C021" w14:textId="77777777" w:rsidR="006B32B9" w:rsidRDefault="006B32B9" w:rsidP="00DB4614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</w:p>
    <w:p w14:paraId="2EB247EA" w14:textId="35AC284C" w:rsidR="00215DBC" w:rsidRPr="00DB4614" w:rsidRDefault="00E06A59" w:rsidP="00DB4614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ind w:left="-709"/>
        <w:rPr>
          <w:b/>
          <w:color w:val="858907"/>
        </w:rPr>
      </w:pPr>
      <w:r w:rsidRPr="00AB7F2F">
        <w:rPr>
          <w:b/>
          <w:color w:val="858907"/>
        </w:rPr>
        <w:t>_______________________________________________________________________________</w:t>
      </w:r>
      <w:r>
        <w:rPr>
          <w:b/>
          <w:color w:val="858907"/>
        </w:rPr>
        <w:t>_______</w:t>
      </w:r>
    </w:p>
    <w:p w14:paraId="4E0D13B5" w14:textId="2BEE1A28" w:rsidR="00065E49" w:rsidRPr="00215DBC" w:rsidRDefault="00016F83" w:rsidP="00DD1068">
      <w:pPr>
        <w:widowControl w:val="0"/>
        <w:tabs>
          <w:tab w:val="center" w:pos="4536"/>
          <w:tab w:val="right" w:pos="9046"/>
        </w:tabs>
        <w:autoSpaceDE w:val="0"/>
        <w:autoSpaceDN w:val="0"/>
        <w:adjustRightInd w:val="0"/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F2205" wp14:editId="693DB5CC">
                <wp:simplePos x="0" y="0"/>
                <wp:positionH relativeFrom="column">
                  <wp:posOffset>-391160</wp:posOffset>
                </wp:positionH>
                <wp:positionV relativeFrom="paragraph">
                  <wp:posOffset>92075</wp:posOffset>
                </wp:positionV>
                <wp:extent cx="6515100" cy="81343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0EB77" w14:textId="6C78170C" w:rsidR="00265F89" w:rsidRDefault="00265F89" w:rsidP="00215DBC">
                            <w:pPr>
                              <w:widowControl w:val="0"/>
                              <w:tabs>
                                <w:tab w:val="center" w:pos="4536"/>
                                <w:tab w:val="right" w:pos="904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47474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474747"/>
                                <w:sz w:val="32"/>
                                <w:szCs w:val="32"/>
                              </w:rPr>
                              <w:t xml:space="preserve">Anmeldung: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474747"/>
                                <w:sz w:val="32"/>
                                <w:szCs w:val="32"/>
                              </w:rPr>
                              <w:t>Stimmen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B7B100"/>
                                <w:sz w:val="32"/>
                                <w:szCs w:val="32"/>
                              </w:rPr>
                              <w:t>Spiel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B7B100"/>
                                <w:sz w:val="32"/>
                                <w:szCs w:val="32"/>
                              </w:rPr>
                              <w:t xml:space="preserve"> – Nach Herzenslust Singen</w:t>
                            </w:r>
                          </w:p>
                          <w:p w14:paraId="6DA61BB4" w14:textId="77777777" w:rsidR="00265F89" w:rsidRPr="0083116F" w:rsidRDefault="00265F89" w:rsidP="0083116F">
                            <w:pPr>
                              <w:widowControl w:val="0"/>
                              <w:tabs>
                                <w:tab w:val="center" w:pos="4536"/>
                                <w:tab w:val="right" w:pos="904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Century Gothic"/>
                                <w:color w:val="343434"/>
                                <w:sz w:val="28"/>
                                <w:szCs w:val="28"/>
                              </w:rPr>
                            </w:pPr>
                            <w:r w:rsidRPr="0083116F">
                              <w:rPr>
                                <w:rFonts w:ascii="Century Gothic" w:hAnsi="Century Gothic" w:cs="Century Gothic"/>
                                <w:color w:val="343434"/>
                                <w:sz w:val="28"/>
                                <w:szCs w:val="28"/>
                              </w:rPr>
                              <w:t xml:space="preserve">Maria Kapelari, Hoferstraße 25, 3172 </w:t>
                            </w:r>
                            <w:proofErr w:type="spellStart"/>
                            <w:r w:rsidRPr="0083116F">
                              <w:rPr>
                                <w:rFonts w:ascii="Century Gothic" w:hAnsi="Century Gothic" w:cs="Century Gothic"/>
                                <w:color w:val="343434"/>
                                <w:sz w:val="28"/>
                                <w:szCs w:val="28"/>
                              </w:rPr>
                              <w:t>Ramsau</w:t>
                            </w:r>
                            <w:proofErr w:type="spellEnd"/>
                          </w:p>
                          <w:p w14:paraId="1881C2AD" w14:textId="26E4A718" w:rsidR="00265F89" w:rsidRPr="0083116F" w:rsidRDefault="00265F89" w:rsidP="0083116F">
                            <w:pPr>
                              <w:tabs>
                                <w:tab w:val="left" w:pos="116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116F">
                              <w:rPr>
                                <w:rFonts w:ascii="Century Gothic" w:hAnsi="Century Gothic" w:cs="Century Gothic"/>
                                <w:color w:val="343434"/>
                                <w:sz w:val="28"/>
                                <w:szCs w:val="28"/>
                              </w:rPr>
                              <w:t xml:space="preserve">0680 133 65 45, </w:t>
                            </w:r>
                            <w:hyperlink r:id="rId7" w:history="1">
                              <w:r w:rsidRPr="0083116F">
                                <w:rPr>
                                  <w:rFonts w:ascii="Century Gothic" w:hAnsi="Century Gothic" w:cs="Century Gothic"/>
                                  <w:color w:val="343434"/>
                                  <w:sz w:val="28"/>
                                  <w:szCs w:val="28"/>
                                </w:rPr>
                                <w:t>maria.kapelari@ich-du-wir.at</w:t>
                              </w:r>
                            </w:hyperlink>
                            <w:r>
                              <w:rPr>
                                <w:rFonts w:ascii="Century Gothic" w:hAnsi="Century Gothic" w:cs="Century Gothic"/>
                                <w:color w:val="343434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Pr="0083116F">
                                <w:rPr>
                                  <w:rFonts w:ascii="Century Gothic" w:hAnsi="Century Gothic" w:cs="Century Gothic"/>
                                  <w:color w:val="343434"/>
                                  <w:sz w:val="28"/>
                                  <w:szCs w:val="28"/>
                                </w:rPr>
                                <w:t>www.stimmenspiel.at</w:t>
                              </w:r>
                            </w:hyperlink>
                          </w:p>
                          <w:p w14:paraId="45162B1B" w14:textId="77777777" w:rsidR="00265F89" w:rsidRDefault="00265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-30.75pt;margin-top:7.25pt;width:513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d6NE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" filled="f" stroked="f">
                <v:textbox>
                  <w:txbxContent>
                    <w:p w14:paraId="5790EB77" w14:textId="6C78170C" w:rsidR="00265F89" w:rsidRDefault="00265F89" w:rsidP="00215DBC">
                      <w:pPr>
                        <w:widowControl w:val="0"/>
                        <w:tabs>
                          <w:tab w:val="center" w:pos="4536"/>
                          <w:tab w:val="right" w:pos="9046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474747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474747"/>
                          <w:sz w:val="32"/>
                          <w:szCs w:val="32"/>
                        </w:rPr>
                        <w:t xml:space="preserve">Anmeldung: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474747"/>
                          <w:sz w:val="32"/>
                          <w:szCs w:val="32"/>
                        </w:rPr>
                        <w:t>Stimmen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B7B100"/>
                          <w:sz w:val="32"/>
                          <w:szCs w:val="32"/>
                        </w:rPr>
                        <w:t>Spiel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B7B100"/>
                          <w:sz w:val="32"/>
                          <w:szCs w:val="32"/>
                        </w:rPr>
                        <w:t xml:space="preserve"> – Nach Herzenslust Singen</w:t>
                      </w:r>
                    </w:p>
                    <w:p w14:paraId="6DA61BB4" w14:textId="77777777" w:rsidR="00265F89" w:rsidRPr="0083116F" w:rsidRDefault="00265F89" w:rsidP="0083116F">
                      <w:pPr>
                        <w:widowControl w:val="0"/>
                        <w:tabs>
                          <w:tab w:val="center" w:pos="4536"/>
                          <w:tab w:val="right" w:pos="9046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Century Gothic"/>
                          <w:color w:val="343434"/>
                          <w:sz w:val="28"/>
                          <w:szCs w:val="28"/>
                        </w:rPr>
                      </w:pPr>
                      <w:r w:rsidRPr="0083116F">
                        <w:rPr>
                          <w:rFonts w:ascii="Century Gothic" w:hAnsi="Century Gothic" w:cs="Century Gothic"/>
                          <w:color w:val="343434"/>
                          <w:sz w:val="28"/>
                          <w:szCs w:val="28"/>
                        </w:rPr>
                        <w:t xml:space="preserve">Maria Kapelari, Hoferstraße 25, 3172 </w:t>
                      </w:r>
                      <w:proofErr w:type="spellStart"/>
                      <w:r w:rsidRPr="0083116F">
                        <w:rPr>
                          <w:rFonts w:ascii="Century Gothic" w:hAnsi="Century Gothic" w:cs="Century Gothic"/>
                          <w:color w:val="343434"/>
                          <w:sz w:val="28"/>
                          <w:szCs w:val="28"/>
                        </w:rPr>
                        <w:t>Ramsau</w:t>
                      </w:r>
                      <w:proofErr w:type="spellEnd"/>
                    </w:p>
                    <w:p w14:paraId="1881C2AD" w14:textId="26E4A718" w:rsidR="00265F89" w:rsidRPr="0083116F" w:rsidRDefault="00265F89" w:rsidP="0083116F">
                      <w:pPr>
                        <w:tabs>
                          <w:tab w:val="left" w:pos="116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83116F">
                        <w:rPr>
                          <w:rFonts w:ascii="Century Gothic" w:hAnsi="Century Gothic" w:cs="Century Gothic"/>
                          <w:color w:val="343434"/>
                          <w:sz w:val="28"/>
                          <w:szCs w:val="28"/>
                        </w:rPr>
                        <w:t xml:space="preserve">0680 133 65 45, </w:t>
                      </w:r>
                      <w:hyperlink r:id="rId9" w:history="1">
                        <w:r w:rsidRPr="0083116F">
                          <w:rPr>
                            <w:rFonts w:ascii="Century Gothic" w:hAnsi="Century Gothic" w:cs="Century Gothic"/>
                            <w:color w:val="343434"/>
                            <w:sz w:val="28"/>
                            <w:szCs w:val="28"/>
                          </w:rPr>
                          <w:t>maria.kapelari@ich-du-wir.at</w:t>
                        </w:r>
                      </w:hyperlink>
                      <w:r>
                        <w:rPr>
                          <w:rFonts w:ascii="Century Gothic" w:hAnsi="Century Gothic" w:cs="Century Gothic"/>
                          <w:color w:val="343434"/>
                          <w:sz w:val="28"/>
                          <w:szCs w:val="28"/>
                        </w:rPr>
                        <w:t xml:space="preserve">  </w:t>
                      </w:r>
                      <w:hyperlink r:id="rId10" w:history="1">
                        <w:r w:rsidRPr="0083116F">
                          <w:rPr>
                            <w:rFonts w:ascii="Century Gothic" w:hAnsi="Century Gothic" w:cs="Century Gothic"/>
                            <w:color w:val="343434"/>
                            <w:sz w:val="28"/>
                            <w:szCs w:val="28"/>
                          </w:rPr>
                          <w:t>www.stimmenspiel.at</w:t>
                        </w:r>
                      </w:hyperlink>
                    </w:p>
                    <w:p w14:paraId="45162B1B" w14:textId="77777777" w:rsidR="00265F89" w:rsidRDefault="00265F89"/>
                  </w:txbxContent>
                </v:textbox>
                <w10:wrap type="square"/>
              </v:shape>
            </w:pict>
          </mc:Fallback>
        </mc:AlternateContent>
      </w:r>
    </w:p>
    <w:sectPr w:rsidR="00065E49" w:rsidRPr="00215DBC" w:rsidSect="00DD1068">
      <w:pgSz w:w="11906" w:h="16838"/>
      <w:pgMar w:top="284" w:right="0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ella Sue Demo">
    <w:panose1 w:val="00000000000000000000"/>
    <w:charset w:val="00"/>
    <w:family w:val="auto"/>
    <w:pitch w:val="variable"/>
    <w:sig w:usb0="00000203" w:usb1="40004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A"/>
    <w:rsid w:val="000104F7"/>
    <w:rsid w:val="00016F83"/>
    <w:rsid w:val="00065E49"/>
    <w:rsid w:val="00132D43"/>
    <w:rsid w:val="001B44E1"/>
    <w:rsid w:val="00215DBC"/>
    <w:rsid w:val="00233258"/>
    <w:rsid w:val="00265F89"/>
    <w:rsid w:val="00391D0D"/>
    <w:rsid w:val="0039363A"/>
    <w:rsid w:val="004F5F55"/>
    <w:rsid w:val="0053297C"/>
    <w:rsid w:val="005628E8"/>
    <w:rsid w:val="005813F9"/>
    <w:rsid w:val="005820C9"/>
    <w:rsid w:val="005A08C5"/>
    <w:rsid w:val="005E0978"/>
    <w:rsid w:val="006147F0"/>
    <w:rsid w:val="00650B31"/>
    <w:rsid w:val="006B32B9"/>
    <w:rsid w:val="006D448A"/>
    <w:rsid w:val="00747F59"/>
    <w:rsid w:val="007B1AD0"/>
    <w:rsid w:val="0083116F"/>
    <w:rsid w:val="00865B8A"/>
    <w:rsid w:val="00882B1C"/>
    <w:rsid w:val="008A46D2"/>
    <w:rsid w:val="008E326B"/>
    <w:rsid w:val="008F2CFF"/>
    <w:rsid w:val="0092406E"/>
    <w:rsid w:val="00A0313F"/>
    <w:rsid w:val="00A22452"/>
    <w:rsid w:val="00A922F3"/>
    <w:rsid w:val="00AB62D7"/>
    <w:rsid w:val="00AB6BB0"/>
    <w:rsid w:val="00AB7F2F"/>
    <w:rsid w:val="00CB6B25"/>
    <w:rsid w:val="00D14B5E"/>
    <w:rsid w:val="00D62ECA"/>
    <w:rsid w:val="00D70176"/>
    <w:rsid w:val="00D90376"/>
    <w:rsid w:val="00DB4614"/>
    <w:rsid w:val="00DD1068"/>
    <w:rsid w:val="00DF1D42"/>
    <w:rsid w:val="00E01ECC"/>
    <w:rsid w:val="00E06A59"/>
    <w:rsid w:val="00E249A2"/>
    <w:rsid w:val="00F56A1D"/>
    <w:rsid w:val="00FA3BB7"/>
    <w:rsid w:val="00FD1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2]"/>
    </o:shapedefaults>
    <o:shapelayout v:ext="edit">
      <o:idmap v:ext="edit" data="1"/>
    </o:shapelayout>
  </w:shapeDefaults>
  <w:doNotEmbedSmartTags/>
  <w:decimalSymbol w:val=","/>
  <w:listSeparator w:val=";"/>
  <w14:docId w14:val="7496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" w:hAnsi="Gill San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36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363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BB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326B"/>
    <w:pPr>
      <w:spacing w:before="100" w:beforeAutospacing="1" w:after="100" w:afterAutospacing="1"/>
    </w:pPr>
    <w:rPr>
      <w:rFonts w:ascii="Times" w:hAnsi="Times" w:cs="Times New Roman"/>
      <w:sz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8E32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" w:hAnsi="Gill San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36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363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BB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326B"/>
    <w:pPr>
      <w:spacing w:before="100" w:beforeAutospacing="1" w:after="100" w:afterAutospacing="1"/>
    </w:pPr>
    <w:rPr>
      <w:rFonts w:ascii="Times" w:hAnsi="Times" w:cs="Times New Roman"/>
      <w:sz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8E3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ria.kapelari@ich-du-wir.at" TargetMode="External"/><Relationship Id="rId8" Type="http://schemas.openxmlformats.org/officeDocument/2006/relationships/hyperlink" Target="http://www.StimmenSpiel.at" TargetMode="External"/><Relationship Id="rId9" Type="http://schemas.openxmlformats.org/officeDocument/2006/relationships/hyperlink" Target="mailto:maria.kapelari@ich-du-wir.at" TargetMode="External"/><Relationship Id="rId10" Type="http://schemas.openxmlformats.org/officeDocument/2006/relationships/hyperlink" Target="http://www.StimmenSpiel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62420-D1D8-3348-8C26-214DBA70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Macintosh Word</Application>
  <DocSecurity>0</DocSecurity>
  <Lines>1</Lines>
  <Paragraphs>1</Paragraphs>
  <ScaleCrop>false</ScaleCrop>
  <Company>Lebens- uns Sozialberatung Kapelari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Kapelari</dc:creator>
  <cp:keywords/>
  <dc:description/>
  <cp:lastModifiedBy>Maria Kapelari</cp:lastModifiedBy>
  <cp:revision>3</cp:revision>
  <cp:lastPrinted>2019-03-01T11:30:00Z</cp:lastPrinted>
  <dcterms:created xsi:type="dcterms:W3CDTF">2019-04-04T10:31:00Z</dcterms:created>
  <dcterms:modified xsi:type="dcterms:W3CDTF">2019-04-04T10:42:00Z</dcterms:modified>
</cp:coreProperties>
</file>